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D" w:rsidRPr="00367F2D" w:rsidRDefault="00367F2D" w:rsidP="00367F2D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367F2D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t>西北农林科技大学人事档案转递制度</w:t>
      </w:r>
      <w:r w:rsidRPr="00367F2D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</w:t>
      </w:r>
    </w:p>
    <w:p w:rsidR="00367F2D" w:rsidRPr="00367F2D" w:rsidRDefault="00367F2D" w:rsidP="00367F2D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367F2D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 1．干部因工作调动、职务变动或改变主管单位后，应及时将档案转递给新的主管单位，并在干部档案名册上予以注销。 </w:t>
      </w:r>
    </w:p>
    <w:p w:rsidR="00367F2D" w:rsidRPr="00367F2D" w:rsidRDefault="00367F2D" w:rsidP="00367F2D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367F2D">
        <w:rPr>
          <w:rFonts w:ascii="宋体" w:eastAsia="宋体" w:hAnsi="宋体" w:cs="宋体"/>
          <w:color w:val="112233"/>
          <w:kern w:val="0"/>
          <w:sz w:val="18"/>
          <w:szCs w:val="18"/>
        </w:rPr>
        <w:t>    2．转递干部档案，应根据调配任免通知办理转递手续，详细填写《干部档案转递通知单》，密封后以机密件通过机要交通转递或派专人送取，不准以平信、挂号、公开邮寄或</w:t>
      </w:r>
      <w:proofErr w:type="gramStart"/>
      <w:r w:rsidRPr="00367F2D">
        <w:rPr>
          <w:rFonts w:ascii="宋体" w:eastAsia="宋体" w:hAnsi="宋体" w:cs="宋体"/>
          <w:color w:val="112233"/>
          <w:kern w:val="0"/>
          <w:sz w:val="18"/>
          <w:szCs w:val="18"/>
        </w:rPr>
        <w:t>交干部</w:t>
      </w:r>
      <w:proofErr w:type="gramEnd"/>
      <w:r w:rsidRPr="00367F2D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本人自带。 </w:t>
      </w:r>
    </w:p>
    <w:p w:rsidR="00367F2D" w:rsidRPr="00367F2D" w:rsidRDefault="00367F2D" w:rsidP="00367F2D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367F2D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 3．转出的干部档案材料必须齐全，并按规定整理装订成卷，不得扣留材料或分批转出。 </w:t>
      </w:r>
    </w:p>
    <w:p w:rsidR="00367F2D" w:rsidRPr="00367F2D" w:rsidRDefault="00367F2D" w:rsidP="00367F2D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367F2D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 4．接收干部档案的单位，经核对无误后，应在回执上签名盖章，立即将回执退回转出单位。 </w:t>
      </w:r>
    </w:p>
    <w:p w:rsidR="00367F2D" w:rsidRPr="00367F2D" w:rsidRDefault="00367F2D" w:rsidP="00367F2D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367F2D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  5．对转出的干部档案，逾期一个月未见回执退回，要及时发函、发传真、电话催取，以防丢失。回执退回后，应贴在转递通知单的存根上。 </w:t>
      </w:r>
    </w:p>
    <w:p w:rsidR="00367F2D" w:rsidRPr="00367F2D" w:rsidRDefault="00367F2D" w:rsidP="00367F2D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367F2D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 6．对已出现的“无头档案”要认真查找，确实查不到干部下落的，凡有保存价值的档案材料，应移交干部原籍档案馆保存。 </w:t>
      </w:r>
    </w:p>
    <w:p w:rsidR="00367F2D" w:rsidRPr="00367F2D" w:rsidRDefault="00367F2D" w:rsidP="00367F2D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367F2D">
        <w:rPr>
          <w:rFonts w:ascii="宋体" w:eastAsia="宋体" w:hAnsi="宋体" w:cs="宋体"/>
          <w:color w:val="112233"/>
          <w:kern w:val="0"/>
          <w:sz w:val="18"/>
          <w:szCs w:val="18"/>
        </w:rPr>
        <w:t>    7．凡转出的干部档案，在按时间先后顺序编入历年的干部档案转出名册，以便查找。</w:t>
      </w:r>
    </w:p>
    <w:p w:rsidR="00367F2D" w:rsidRPr="00367F2D" w:rsidRDefault="00367F2D" w:rsidP="00367F2D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367F2D">
        <w:rPr>
          <w:rFonts w:ascii="宋体" w:eastAsia="宋体" w:hAnsi="宋体" w:cs="宋体"/>
          <w:color w:val="112233"/>
          <w:kern w:val="0"/>
          <w:sz w:val="18"/>
          <w:szCs w:val="18"/>
        </w:rPr>
        <w:t> </w:t>
      </w:r>
    </w:p>
    <w:p w:rsidR="000A2697" w:rsidRPr="00367F2D" w:rsidRDefault="000A2697">
      <w:bookmarkStart w:id="0" w:name="_GoBack"/>
      <w:bookmarkEnd w:id="0"/>
    </w:p>
    <w:sectPr w:rsidR="000A2697" w:rsidRPr="00367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2D"/>
    <w:rsid w:val="000A2697"/>
    <w:rsid w:val="0036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F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F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3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11892215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李高峰</dc:creator>
  <cp:lastModifiedBy>李高峰</cp:lastModifiedBy>
  <cp:revision>1</cp:revision>
  <dcterms:created xsi:type="dcterms:W3CDTF">2015-05-06T00:22:00Z</dcterms:created>
  <dcterms:modified xsi:type="dcterms:W3CDTF">2015-05-06T00:22:00Z</dcterms:modified>
</cp:coreProperties>
</file>